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5596" w14:textId="77777777" w:rsidR="00663A32" w:rsidRPr="00663A32" w:rsidRDefault="00663A32" w:rsidP="00663A32">
      <w:pPr>
        <w:jc w:val="right"/>
        <w:rPr>
          <w:b/>
          <w:bCs/>
        </w:rPr>
      </w:pPr>
      <w:r w:rsidRPr="00663A32">
        <w:rPr>
          <w:noProof/>
        </w:rPr>
        <w:drawing>
          <wp:inline distT="0" distB="0" distL="0" distR="0" wp14:anchorId="2800BBB0" wp14:editId="3F2D1C1D">
            <wp:extent cx="2907030" cy="914400"/>
            <wp:effectExtent l="0" t="0" r="7620" b="0"/>
            <wp:docPr id="1060924148" name="Picture 1060924148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163C" w14:textId="77777777" w:rsidR="00663A32" w:rsidRDefault="00663A32" w:rsidP="005C3086">
      <w:pPr>
        <w:jc w:val="center"/>
        <w:rPr>
          <w:b/>
          <w:bCs/>
        </w:rPr>
      </w:pPr>
      <w:r w:rsidRPr="00663A32">
        <w:rPr>
          <w:b/>
          <w:bCs/>
        </w:rPr>
        <w:t>SENIOR RESEARCH ASSOCIATE – Corporate Reporting</w:t>
      </w:r>
    </w:p>
    <w:p w14:paraId="0B9DA7A0" w14:textId="0F4C9D4A" w:rsidR="007C4EFC" w:rsidRPr="00663A32" w:rsidRDefault="007C4EFC" w:rsidP="005C3086">
      <w:pPr>
        <w:jc w:val="center"/>
        <w:rPr>
          <w:b/>
          <w:bCs/>
        </w:rPr>
      </w:pPr>
      <w:r>
        <w:rPr>
          <w:b/>
          <w:bCs/>
        </w:rPr>
        <w:t>AFA</w:t>
      </w:r>
      <w:r w:rsidR="005C3086">
        <w:rPr>
          <w:b/>
          <w:bCs/>
        </w:rPr>
        <w:t>7689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310"/>
        <w:gridCol w:w="1264"/>
        <w:gridCol w:w="2442"/>
      </w:tblGrid>
      <w:tr w:rsidR="00663A32" w:rsidRPr="00663A32" w14:paraId="4F0FE9F5" w14:textId="77777777" w:rsidTr="005F36D7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13B9E539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5D9B84FC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Essential/ 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3249AA1D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Application Documents/ Supporting Statements/ Interview*</w:t>
            </w:r>
          </w:p>
        </w:tc>
      </w:tr>
      <w:tr w:rsidR="00663A32" w:rsidRPr="00663A32" w14:paraId="3A5880C8" w14:textId="77777777" w:rsidTr="005F36D7">
        <w:tc>
          <w:tcPr>
            <w:tcW w:w="5429" w:type="dxa"/>
          </w:tcPr>
          <w:p w14:paraId="308F4A86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 PhD or equivalent research experience in corporate sustainability or a related discipline</w:t>
            </w:r>
          </w:p>
        </w:tc>
        <w:tc>
          <w:tcPr>
            <w:tcW w:w="1265" w:type="dxa"/>
          </w:tcPr>
          <w:p w14:paraId="042ACD73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</w:tcPr>
          <w:p w14:paraId="7918754A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Application Documents</w:t>
            </w:r>
          </w:p>
        </w:tc>
      </w:tr>
      <w:tr w:rsidR="00663A32" w:rsidRPr="00663A32" w14:paraId="78396EB7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70515DE2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 xml:space="preserve">Publication </w:t>
            </w:r>
            <w:proofErr w:type="gramStart"/>
            <w:r w:rsidRPr="00663A32">
              <w:t>record</w:t>
            </w:r>
            <w:proofErr w:type="gramEnd"/>
            <w:r w:rsidRPr="00663A32">
              <w:t xml:space="preserve"> appropriate to career stage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7C8B9026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1125F51F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Application Documents</w:t>
            </w:r>
          </w:p>
        </w:tc>
      </w:tr>
      <w:tr w:rsidR="00663A32" w:rsidRPr="00663A32" w14:paraId="44DA0019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4E59551F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 xml:space="preserve">Convey an appropriate rationale and interest in applying for this </w:t>
            </w:r>
            <w:proofErr w:type="gramStart"/>
            <w:r w:rsidRPr="00663A32">
              <w:t>particular post</w:t>
            </w:r>
            <w:proofErr w:type="gramEnd"/>
            <w:r w:rsidRPr="00663A32">
              <w:t xml:space="preserve"> 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54235CCE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6BAC1CCE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Application Documents / Supporting Statements / Interview</w:t>
            </w:r>
          </w:p>
        </w:tc>
      </w:tr>
      <w:tr w:rsidR="00663A32" w:rsidRPr="00663A32" w14:paraId="2299D432" w14:textId="77777777" w:rsidTr="005F36D7">
        <w:tc>
          <w:tcPr>
            <w:tcW w:w="5429" w:type="dxa"/>
            <w:tcBorders>
              <w:bottom w:val="single" w:sz="2" w:space="0" w:color="auto"/>
            </w:tcBorders>
          </w:tcPr>
          <w:p w14:paraId="7A42A342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Understanding of corporate reporting and awareness of current issues in this research area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697E158F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250DEF16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Supporting Statements/Interview</w:t>
            </w:r>
          </w:p>
        </w:tc>
      </w:tr>
      <w:tr w:rsidR="00663A32" w:rsidRPr="00663A32" w14:paraId="270ADB29" w14:textId="77777777" w:rsidTr="005F36D7">
        <w:tc>
          <w:tcPr>
            <w:tcW w:w="5429" w:type="dxa"/>
          </w:tcPr>
          <w:p w14:paraId="026E344C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Experience of quantitative research techniques including study design, data collation, management and analysis and writing academic papers</w:t>
            </w:r>
          </w:p>
        </w:tc>
        <w:tc>
          <w:tcPr>
            <w:tcW w:w="1265" w:type="dxa"/>
          </w:tcPr>
          <w:p w14:paraId="58D8E894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</w:tcPr>
          <w:p w14:paraId="145F4C9D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Supporting Statements/Interview</w:t>
            </w:r>
          </w:p>
        </w:tc>
      </w:tr>
      <w:tr w:rsidR="00663A32" w:rsidRPr="00663A32" w14:paraId="51504D86" w14:textId="77777777" w:rsidTr="005F36D7">
        <w:tc>
          <w:tcPr>
            <w:tcW w:w="5429" w:type="dxa"/>
          </w:tcPr>
          <w:p w14:paraId="6686693E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Ability to present information in an accurate and appropriate format for a range of audiences</w:t>
            </w:r>
          </w:p>
        </w:tc>
        <w:tc>
          <w:tcPr>
            <w:tcW w:w="1265" w:type="dxa"/>
          </w:tcPr>
          <w:p w14:paraId="4D8055F3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</w:tcPr>
          <w:p w14:paraId="4F6E30BB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Interview</w:t>
            </w:r>
          </w:p>
        </w:tc>
      </w:tr>
      <w:tr w:rsidR="00663A32" w:rsidRPr="00663A32" w14:paraId="77E4DC6C" w14:textId="77777777" w:rsidTr="005F36D7">
        <w:tc>
          <w:tcPr>
            <w:tcW w:w="5429" w:type="dxa"/>
          </w:tcPr>
          <w:p w14:paraId="10BAF47C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Proactive and hard-working with a high degree of initiative, enthusiasm and positive attitude</w:t>
            </w:r>
          </w:p>
        </w:tc>
        <w:tc>
          <w:tcPr>
            <w:tcW w:w="1265" w:type="dxa"/>
          </w:tcPr>
          <w:p w14:paraId="6F41F49D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 xml:space="preserve">Essential </w:t>
            </w:r>
          </w:p>
        </w:tc>
        <w:tc>
          <w:tcPr>
            <w:tcW w:w="2322" w:type="dxa"/>
          </w:tcPr>
          <w:p w14:paraId="50521462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Interview</w:t>
            </w:r>
          </w:p>
        </w:tc>
      </w:tr>
      <w:tr w:rsidR="00663A32" w:rsidRPr="00663A32" w14:paraId="199D9489" w14:textId="77777777" w:rsidTr="005F36D7">
        <w:tc>
          <w:tcPr>
            <w:tcW w:w="5429" w:type="dxa"/>
            <w:tcBorders>
              <w:bottom w:val="single" w:sz="2" w:space="0" w:color="auto"/>
            </w:tcBorders>
          </w:tcPr>
          <w:p w14:paraId="21E91FDC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Effective interpersonal skills including evidence of working collaboratively within a team and providing appropriate guidance for colleagues</w:t>
            </w:r>
          </w:p>
        </w:tc>
        <w:tc>
          <w:tcPr>
            <w:tcW w:w="1265" w:type="dxa"/>
            <w:tcBorders>
              <w:bottom w:val="single" w:sz="2" w:space="0" w:color="auto"/>
            </w:tcBorders>
          </w:tcPr>
          <w:p w14:paraId="077801E2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Essential</w:t>
            </w:r>
          </w:p>
        </w:tc>
        <w:tc>
          <w:tcPr>
            <w:tcW w:w="2322" w:type="dxa"/>
            <w:tcBorders>
              <w:bottom w:val="single" w:sz="2" w:space="0" w:color="auto"/>
            </w:tcBorders>
          </w:tcPr>
          <w:p w14:paraId="21ECEF1B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Interview</w:t>
            </w:r>
          </w:p>
        </w:tc>
      </w:tr>
      <w:tr w:rsidR="00663A32" w:rsidRPr="00663A32" w14:paraId="7C4D585D" w14:textId="77777777" w:rsidTr="005F36D7">
        <w:tc>
          <w:tcPr>
            <w:tcW w:w="5429" w:type="dxa"/>
          </w:tcPr>
          <w:p w14:paraId="4D580850" w14:textId="77777777" w:rsidR="00663A32" w:rsidRPr="00663A32" w:rsidRDefault="00663A32" w:rsidP="00663A32">
            <w:pPr>
              <w:spacing w:after="160" w:line="278" w:lineRule="auto"/>
            </w:pPr>
            <w:r w:rsidRPr="00663A32">
              <w:lastRenderedPageBreak/>
              <w:t xml:space="preserve">Experience of co-designing research and communicating findings with non-academic partners </w:t>
            </w:r>
          </w:p>
        </w:tc>
        <w:tc>
          <w:tcPr>
            <w:tcW w:w="1265" w:type="dxa"/>
          </w:tcPr>
          <w:p w14:paraId="4543B5E9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Desirable</w:t>
            </w:r>
          </w:p>
        </w:tc>
        <w:tc>
          <w:tcPr>
            <w:tcW w:w="2322" w:type="dxa"/>
          </w:tcPr>
          <w:p w14:paraId="51A6851C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Supporting Statements/Interview</w:t>
            </w:r>
          </w:p>
        </w:tc>
      </w:tr>
      <w:tr w:rsidR="00663A32" w:rsidRPr="00663A32" w14:paraId="0AD54A46" w14:textId="77777777" w:rsidTr="005F36D7">
        <w:tc>
          <w:tcPr>
            <w:tcW w:w="5429" w:type="dxa"/>
            <w:tcBorders>
              <w:top w:val="single" w:sz="2" w:space="0" w:color="auto"/>
            </w:tcBorders>
          </w:tcPr>
          <w:p w14:paraId="3E43D5C8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Ability to work independently while based away from host institution for periods of time</w:t>
            </w:r>
          </w:p>
        </w:tc>
        <w:tc>
          <w:tcPr>
            <w:tcW w:w="1265" w:type="dxa"/>
            <w:tcBorders>
              <w:top w:val="single" w:sz="2" w:space="0" w:color="auto"/>
            </w:tcBorders>
          </w:tcPr>
          <w:p w14:paraId="4B6D2602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Desirable</w:t>
            </w:r>
          </w:p>
        </w:tc>
        <w:tc>
          <w:tcPr>
            <w:tcW w:w="2322" w:type="dxa"/>
            <w:tcBorders>
              <w:top w:val="single" w:sz="2" w:space="0" w:color="auto"/>
            </w:tcBorders>
          </w:tcPr>
          <w:p w14:paraId="3557F817" w14:textId="77777777" w:rsidR="00663A32" w:rsidRPr="00663A32" w:rsidRDefault="00663A32" w:rsidP="00663A32">
            <w:pPr>
              <w:spacing w:after="160" w:line="278" w:lineRule="auto"/>
            </w:pPr>
            <w:r w:rsidRPr="00663A32">
              <w:t>Interview</w:t>
            </w:r>
          </w:p>
        </w:tc>
      </w:tr>
    </w:tbl>
    <w:p w14:paraId="338F1095" w14:textId="77777777" w:rsidR="00663A32" w:rsidRPr="00663A32" w:rsidRDefault="00663A32" w:rsidP="00663A32"/>
    <w:p w14:paraId="127C03F7" w14:textId="77777777" w:rsidR="00663A32" w:rsidRPr="00663A32" w:rsidRDefault="00663A32" w:rsidP="00663A32">
      <w:pPr>
        <w:numPr>
          <w:ilvl w:val="0"/>
          <w:numId w:val="1"/>
        </w:numPr>
      </w:pPr>
      <w:r w:rsidRPr="00663A32">
        <w:rPr>
          <w:b/>
        </w:rPr>
        <w:t>Application Documents</w:t>
      </w:r>
      <w:r w:rsidRPr="00663A32">
        <w:t xml:space="preserve"> – assessed against the curriculum vitae, cover letter and publication list. Applicants will not be asked to make a specific supporting statement. Normally used to evaluate factual evidence e.g. award of a PhD. Will </w:t>
      </w:r>
      <w:proofErr w:type="gramStart"/>
      <w:r w:rsidRPr="00663A32">
        <w:t>be</w:t>
      </w:r>
      <w:proofErr w:type="gramEnd"/>
      <w:r w:rsidRPr="00663A32">
        <w:t xml:space="preserve"> “scored” as part of the shortlisting process.  </w:t>
      </w:r>
    </w:p>
    <w:p w14:paraId="3AB0DA6C" w14:textId="77777777" w:rsidR="00663A32" w:rsidRPr="00663A32" w:rsidRDefault="00663A32" w:rsidP="00663A32">
      <w:pPr>
        <w:numPr>
          <w:ilvl w:val="0"/>
          <w:numId w:val="1"/>
        </w:numPr>
      </w:pPr>
      <w:r w:rsidRPr="00663A32">
        <w:rPr>
          <w:b/>
        </w:rPr>
        <w:t>Supporting Statements</w:t>
      </w:r>
      <w:r w:rsidRPr="00663A32">
        <w:t xml:space="preserve"> - applicant are asked to provide a statement to demonstrate how they meet the criteria. The response will be “scored” as part of the shortlisting process. </w:t>
      </w:r>
    </w:p>
    <w:p w14:paraId="2DB823D9" w14:textId="77777777" w:rsidR="00663A32" w:rsidRPr="00663A32" w:rsidRDefault="00663A32" w:rsidP="00663A32">
      <w:pPr>
        <w:numPr>
          <w:ilvl w:val="0"/>
          <w:numId w:val="1"/>
        </w:numPr>
      </w:pPr>
      <w:r w:rsidRPr="00663A32">
        <w:rPr>
          <w:b/>
        </w:rPr>
        <w:t>Interview</w:t>
      </w:r>
      <w:r w:rsidRPr="00663A32">
        <w:t xml:space="preserve"> – assessed during the interview process by either competency-based interview questions or a presentation.</w:t>
      </w:r>
    </w:p>
    <w:p w14:paraId="0C4401AB" w14:textId="77777777" w:rsidR="00663A32" w:rsidRPr="00663A32" w:rsidRDefault="00663A32" w:rsidP="00663A32"/>
    <w:p w14:paraId="41F04452" w14:textId="77777777" w:rsidR="00A24203" w:rsidRDefault="00A24203"/>
    <w:sectPr w:rsidR="00A2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67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32"/>
    <w:rsid w:val="00154856"/>
    <w:rsid w:val="002C1AC0"/>
    <w:rsid w:val="0033353D"/>
    <w:rsid w:val="005C3086"/>
    <w:rsid w:val="00663A32"/>
    <w:rsid w:val="007C4EFC"/>
    <w:rsid w:val="00A24203"/>
    <w:rsid w:val="00B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7E8F"/>
  <w15:chartTrackingRefBased/>
  <w15:docId w15:val="{C10F0014-63FE-4EB0-9A4B-E6CA369C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A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Lancaster University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Bebbington, Jan</dc:creator>
  <cp:keywords/>
  <dc:description/>
  <cp:lastModifiedBy>Bebbington, Jan</cp:lastModifiedBy>
  <cp:revision>3</cp:revision>
  <dcterms:created xsi:type="dcterms:W3CDTF">2026-02-09T15:31:00Z</dcterms:created>
  <dcterms:modified xsi:type="dcterms:W3CDTF">2026-03-02T12:00:00Z</dcterms:modified>
</cp:coreProperties>
</file>